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0DF" w14:textId="77777777" w:rsidR="00907C03" w:rsidRPr="00662088" w:rsidRDefault="00907C03" w:rsidP="00907C03">
      <w:pPr>
        <w:rPr>
          <w:b/>
          <w:bCs/>
        </w:rPr>
      </w:pPr>
      <w:r w:rsidRPr="009C6947">
        <w:rPr>
          <w:b/>
          <w:bCs/>
          <w:color w:val="ED7D31" w:themeColor="accent2"/>
        </w:rPr>
        <w:t xml:space="preserve">Anexo 3. </w:t>
      </w:r>
      <w:r w:rsidRPr="009C6947">
        <w:rPr>
          <w:b/>
          <w:bCs/>
        </w:rPr>
        <w:t>Modelo de comunicación al centro escolar (</w:t>
      </w:r>
      <w:r>
        <w:rPr>
          <w:b/>
          <w:bCs/>
        </w:rPr>
        <w:t>e</w:t>
      </w:r>
      <w:r w:rsidRPr="009C6947">
        <w:rPr>
          <w:b/>
          <w:bCs/>
        </w:rPr>
        <w:t xml:space="preserve">n el caso del </w:t>
      </w:r>
      <w:r w:rsidRPr="009C6947">
        <w:rPr>
          <w:b/>
          <w:bCs/>
          <w:i/>
          <w:iCs/>
        </w:rPr>
        <w:t>grooming</w:t>
      </w:r>
      <w:r>
        <w:rPr>
          <w:b/>
          <w:bCs/>
          <w:i/>
          <w:iCs/>
        </w:rPr>
        <w:t>,</w:t>
      </w:r>
      <w:r w:rsidRPr="009C6947">
        <w:rPr>
          <w:b/>
          <w:bCs/>
        </w:rPr>
        <w:t xml:space="preserve"> solo realizar si el agresor es compañero del centro escolar. En el caso de </w:t>
      </w:r>
      <w:r w:rsidRPr="009C6947">
        <w:rPr>
          <w:b/>
          <w:bCs/>
          <w:i/>
          <w:iCs/>
        </w:rPr>
        <w:t>ciberbullying</w:t>
      </w:r>
      <w:r>
        <w:rPr>
          <w:b/>
          <w:bCs/>
          <w:i/>
          <w:iCs/>
        </w:rPr>
        <w:t>,</w:t>
      </w:r>
      <w:r w:rsidRPr="009C6947">
        <w:rPr>
          <w:b/>
          <w:bCs/>
        </w:rPr>
        <w:t xml:space="preserve"> realizar en todos los casos)</w:t>
      </w:r>
    </w:p>
    <w:p w14:paraId="6FD22F43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rPr>
          <w:i/>
          <w:iCs/>
        </w:rPr>
      </w:pPr>
      <w:r w:rsidRPr="006A3C41">
        <w:rPr>
          <w:i/>
          <w:iCs/>
        </w:rPr>
        <w:t>A la atención del Equipo Directivo del centro educativo XXX</w:t>
      </w:r>
      <w:r>
        <w:rPr>
          <w:i/>
          <w:iCs/>
        </w:rPr>
        <w:t>:</w:t>
      </w:r>
    </w:p>
    <w:p w14:paraId="6D6C1EE3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rPr>
          <w:i/>
          <w:iCs/>
        </w:rPr>
      </w:pPr>
    </w:p>
    <w:p w14:paraId="67E9ECEA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>Desde el centro sanitario XXX queremos poner en su conocimiento que</w:t>
      </w:r>
      <w:r>
        <w:rPr>
          <w:i/>
          <w:iCs/>
        </w:rPr>
        <w:t>,</w:t>
      </w:r>
      <w:r w:rsidRPr="006A3C41">
        <w:rPr>
          <w:i/>
          <w:iCs/>
        </w:rPr>
        <w:t xml:space="preserve"> tras un diagnóstico</w:t>
      </w:r>
      <w:r>
        <w:rPr>
          <w:i/>
          <w:iCs/>
        </w:rPr>
        <w:t xml:space="preserve"> </w:t>
      </w:r>
      <w:r w:rsidRPr="006A3C41">
        <w:rPr>
          <w:i/>
          <w:iCs/>
        </w:rPr>
        <w:t>preliminar</w:t>
      </w:r>
      <w:r>
        <w:rPr>
          <w:i/>
          <w:iCs/>
        </w:rPr>
        <w:t>,</w:t>
      </w:r>
      <w:r w:rsidRPr="006A3C41">
        <w:rPr>
          <w:i/>
          <w:iCs/>
        </w:rPr>
        <w:t xml:space="preserve"> el paciente XXX, alumno de su centro, parece estar siendo víctima de ciberacoso escolar.</w:t>
      </w:r>
    </w:p>
    <w:p w14:paraId="1432AFFE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>En este sentido, apelamos a la responsabilidad del centro educativo*</w:t>
      </w:r>
      <w:r>
        <w:rPr>
          <w:i/>
          <w:iCs/>
        </w:rPr>
        <w:t>,</w:t>
      </w:r>
      <w:r w:rsidRPr="006A3C41">
        <w:rPr>
          <w:i/>
          <w:iCs/>
        </w:rPr>
        <w:t xml:space="preserve"> a través de sus equipos directivos, de atender de forma pautada y planificada los casos que sean detectados</w:t>
      </w:r>
      <w:r>
        <w:rPr>
          <w:i/>
          <w:iCs/>
        </w:rPr>
        <w:t xml:space="preserve"> </w:t>
      </w:r>
      <w:r w:rsidRPr="006A3C41">
        <w:rPr>
          <w:i/>
          <w:iCs/>
        </w:rPr>
        <w:t>y/o comunicados, de forma que se pongan en marcha los protocolos y procedimientos</w:t>
      </w:r>
      <w:r>
        <w:rPr>
          <w:i/>
          <w:iCs/>
        </w:rPr>
        <w:t xml:space="preserve"> </w:t>
      </w:r>
      <w:r w:rsidRPr="006A3C41">
        <w:rPr>
          <w:i/>
          <w:iCs/>
        </w:rPr>
        <w:t>de abordaje específicos que tengan estipulados para dar rápida respuesta a este tipo de</w:t>
      </w:r>
      <w:r>
        <w:rPr>
          <w:i/>
          <w:iCs/>
        </w:rPr>
        <w:t xml:space="preserve"> </w:t>
      </w:r>
      <w:r w:rsidRPr="006A3C41">
        <w:rPr>
          <w:i/>
          <w:iCs/>
        </w:rPr>
        <w:t>situaciones.</w:t>
      </w:r>
    </w:p>
    <w:p w14:paraId="779654B9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>Por lo tanto, esperamos que el Equipo Directivo del centro educativo garantice, a través de</w:t>
      </w:r>
      <w:r>
        <w:rPr>
          <w:i/>
          <w:iCs/>
        </w:rPr>
        <w:t xml:space="preserve"> </w:t>
      </w:r>
      <w:r w:rsidRPr="006A3C41">
        <w:rPr>
          <w:i/>
          <w:iCs/>
        </w:rPr>
        <w:t>las intervenciones que se estimen pertinentes por parte del profesor o profesores que se</w:t>
      </w:r>
      <w:r>
        <w:rPr>
          <w:i/>
          <w:iCs/>
        </w:rPr>
        <w:t xml:space="preserve"> </w:t>
      </w:r>
      <w:r w:rsidRPr="006A3C41">
        <w:rPr>
          <w:i/>
          <w:iCs/>
        </w:rPr>
        <w:t>designen, el adecuado proceso de acogida, cuidado, apoyo y escucha del alumno-víctima,</w:t>
      </w:r>
      <w:r>
        <w:rPr>
          <w:i/>
          <w:iCs/>
        </w:rPr>
        <w:t xml:space="preserve"> </w:t>
      </w:r>
      <w:r w:rsidRPr="006A3C41">
        <w:rPr>
          <w:i/>
          <w:iCs/>
        </w:rPr>
        <w:t>aportándole seguridad y atención incondicional. Asimismo, resulta imprescindible que, sin</w:t>
      </w:r>
      <w:r>
        <w:rPr>
          <w:i/>
          <w:iCs/>
        </w:rPr>
        <w:t xml:space="preserve"> </w:t>
      </w:r>
      <w:r w:rsidRPr="006A3C41">
        <w:rPr>
          <w:i/>
          <w:iCs/>
        </w:rPr>
        <w:t>perjuicio de las acciones de investigación a desarrollar, se pongan en marcha medidas que</w:t>
      </w:r>
      <w:r>
        <w:rPr>
          <w:i/>
          <w:iCs/>
        </w:rPr>
        <w:t xml:space="preserve"> </w:t>
      </w:r>
      <w:r w:rsidRPr="006A3C41">
        <w:rPr>
          <w:i/>
          <w:iCs/>
        </w:rPr>
        <w:t>permitan evidenciar el cese del acoso. Es en este contexto educativo donde han de tener</w:t>
      </w:r>
      <w:r>
        <w:rPr>
          <w:i/>
          <w:iCs/>
        </w:rPr>
        <w:t xml:space="preserve"> </w:t>
      </w:r>
      <w:r w:rsidRPr="006A3C41">
        <w:rPr>
          <w:i/>
          <w:iCs/>
        </w:rPr>
        <w:t>encaje las estrategias de tratamiento de cada conflicto con objetivos muy concretos:</w:t>
      </w:r>
    </w:p>
    <w:p w14:paraId="5D3D38EA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 xml:space="preserve">1. </w:t>
      </w:r>
      <w:r>
        <w:rPr>
          <w:i/>
          <w:iCs/>
        </w:rPr>
        <w:t>C</w:t>
      </w:r>
      <w:r w:rsidRPr="006A3C41">
        <w:rPr>
          <w:i/>
          <w:iCs/>
        </w:rPr>
        <w:t>ese del acoso</w:t>
      </w:r>
      <w:r>
        <w:rPr>
          <w:i/>
          <w:iCs/>
        </w:rPr>
        <w:t>.</w:t>
      </w:r>
    </w:p>
    <w:p w14:paraId="10BD3EA7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 xml:space="preserve">2. </w:t>
      </w:r>
      <w:r>
        <w:rPr>
          <w:i/>
          <w:iCs/>
        </w:rPr>
        <w:t>P</w:t>
      </w:r>
      <w:r w:rsidRPr="006A3C41">
        <w:rPr>
          <w:i/>
          <w:iCs/>
        </w:rPr>
        <w:t>rotección, cuidado, apoyo de y a la víctima</w:t>
      </w:r>
      <w:r>
        <w:rPr>
          <w:i/>
          <w:iCs/>
        </w:rPr>
        <w:t>.</w:t>
      </w:r>
    </w:p>
    <w:p w14:paraId="471957BF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 xml:space="preserve">3. </w:t>
      </w:r>
      <w:r>
        <w:rPr>
          <w:i/>
          <w:iCs/>
        </w:rPr>
        <w:t>R</w:t>
      </w:r>
      <w:r w:rsidRPr="006A3C41">
        <w:rPr>
          <w:i/>
          <w:iCs/>
        </w:rPr>
        <w:t>eparación del daño producido, el perdón y la reconciliación</w:t>
      </w:r>
      <w:r>
        <w:rPr>
          <w:i/>
          <w:iCs/>
        </w:rPr>
        <w:t>.</w:t>
      </w:r>
    </w:p>
    <w:p w14:paraId="32481460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 xml:space="preserve">4. </w:t>
      </w:r>
      <w:r>
        <w:rPr>
          <w:i/>
          <w:iCs/>
        </w:rPr>
        <w:t>A</w:t>
      </w:r>
      <w:r w:rsidRPr="006A3C41">
        <w:rPr>
          <w:i/>
          <w:iCs/>
        </w:rPr>
        <w:t>ctuación específica con los acosadores</w:t>
      </w:r>
      <w:r>
        <w:rPr>
          <w:i/>
          <w:iCs/>
        </w:rPr>
        <w:t>.</w:t>
      </w:r>
    </w:p>
    <w:p w14:paraId="1242867D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 xml:space="preserve">5. </w:t>
      </w:r>
      <w:r>
        <w:rPr>
          <w:i/>
          <w:iCs/>
        </w:rPr>
        <w:t>S</w:t>
      </w:r>
      <w:r w:rsidRPr="006A3C41">
        <w:rPr>
          <w:i/>
          <w:iCs/>
        </w:rPr>
        <w:t>ensibilización de la comunidad educativa</w:t>
      </w:r>
      <w:r>
        <w:rPr>
          <w:i/>
          <w:iCs/>
        </w:rPr>
        <w:t>.</w:t>
      </w:r>
    </w:p>
    <w:p w14:paraId="1D2E1432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>Por parte del centro sanitario</w:t>
      </w:r>
      <w:r>
        <w:rPr>
          <w:i/>
          <w:iCs/>
        </w:rPr>
        <w:t>,</w:t>
      </w:r>
      <w:r w:rsidRPr="006A3C41">
        <w:rPr>
          <w:i/>
          <w:iCs/>
        </w:rPr>
        <w:t xml:space="preserve"> se realizará el seguimiento en consulta del paciente con el compromiso de notificar al centro educativo cualquier aspecto que sea de interés para mejorar la gestión de la problemática. Quedamos a su entera disposición para todo aquello que precisen o estimen oportuno. Muchas gracias por su ayuda y colaboración.</w:t>
      </w:r>
    </w:p>
    <w:p w14:paraId="0BC99124" w14:textId="77777777" w:rsidR="00907C03" w:rsidRPr="006A3C41" w:rsidRDefault="00907C03" w:rsidP="00907C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3446"/>
        </w:tabs>
        <w:spacing w:line="276" w:lineRule="auto"/>
        <w:rPr>
          <w:i/>
          <w:iCs/>
        </w:rPr>
      </w:pPr>
      <w:r w:rsidRPr="006A3C41">
        <w:rPr>
          <w:i/>
          <w:iCs/>
        </w:rPr>
        <w:t>Atentamente, XXX</w:t>
      </w:r>
    </w:p>
    <w:p w14:paraId="427CF62A" w14:textId="77777777" w:rsidR="00522E13" w:rsidRDefault="00522E13"/>
    <w:sectPr w:rsidR="00522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03"/>
    <w:rsid w:val="00522E13"/>
    <w:rsid w:val="009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AD72"/>
  <w15:chartTrackingRefBased/>
  <w15:docId w15:val="{E121F435-BDAC-4340-9B97-D86F642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03"/>
    <w:pPr>
      <w:spacing w:after="240" w:line="240" w:lineRule="auto"/>
      <w:jc w:val="both"/>
    </w:pPr>
    <w:rPr>
      <w:rFonts w:ascii="Calibri" w:eastAsia="Calibri" w:hAnsi="Calibri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2022-06-28T09:39:00Z</dcterms:created>
  <dcterms:modified xsi:type="dcterms:W3CDTF">2022-06-28T09:41:00Z</dcterms:modified>
</cp:coreProperties>
</file>